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8519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Nr.443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93DB7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F8519C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8519C" w:rsidRPr="00F8519C" w:rsidRDefault="00F8519C" w:rsidP="00980D8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proofErr w:type="gramStart"/>
      <w:r w:rsidRPr="00F8519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 nekustamā īpašuma – dzīvokļa īpašuma Rūpniecības iela</w:t>
      </w:r>
      <w:proofErr w:type="gramEnd"/>
      <w:r w:rsidRPr="00F8519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20-9-30, Madonā atsavināšanu</w:t>
      </w:r>
    </w:p>
    <w:p w:rsidR="00F8519C" w:rsidRPr="00F8519C" w:rsidRDefault="00F8519C" w:rsidP="00980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8519C" w:rsidRPr="00F8519C" w:rsidRDefault="00F8519C" w:rsidP="0098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ir saņēmusi </w:t>
      </w:r>
      <w:r w:rsidR="00F2307F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F851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iesniegumu ar lūgumu atsavināt pašvaldībai piederošo dzīvokli ar adresi Rūpniecības iela 20-9-30, Madona, kuru </w:t>
      </w:r>
      <w:r w:rsidR="00F2307F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F851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īrē no pašvaldības.</w:t>
      </w:r>
    </w:p>
    <w:p w:rsidR="00F8519C" w:rsidRPr="00F8519C" w:rsidRDefault="00F8519C" w:rsidP="0098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gramStart"/>
      <w:r w:rsidRPr="00F8519C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</w:t>
      </w:r>
      <w:proofErr w:type="gramEnd"/>
      <w:r w:rsidRPr="00F851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29.novembrī Madonas novada pašvaldības dome pieņēma lēmumu Nr.494, ar kuru nolēma ierakstīt dzīvokļa īpašumu  kā patstāvīgu īpašumu zemesgrāmatā un uzsākt dzīvokļa īpašuma atsavināšanas procedūru. </w:t>
      </w:r>
    </w:p>
    <w:p w:rsidR="00F8519C" w:rsidRPr="00F8519C" w:rsidRDefault="00F8519C" w:rsidP="00980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851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Nekustamais īpašums – dzīvokļa īpašums ar adresi Rūpniecības iela 20-9-30, Madona, Madonas novads (kadastra Nr.7001 900 2463) ir Madonas novada pašvaldībai piederošs nekustamais īpašums, reģistrēts Madonas pilsētas zemesgrāmatu nodalījumā ar Nr.184-30, kas sastāv no dzīvokļa 39,7 </w:t>
      </w:r>
      <w:proofErr w:type="spellStart"/>
      <w:r w:rsidRPr="00F8519C">
        <w:rPr>
          <w:rFonts w:ascii="Times New Roman" w:eastAsia="Times New Roman" w:hAnsi="Times New Roman" w:cs="Times New Roman"/>
          <w:sz w:val="24"/>
          <w:szCs w:val="24"/>
          <w:lang w:eastAsia="lv-LV"/>
        </w:rPr>
        <w:t>kv.m</w:t>
      </w:r>
      <w:proofErr w:type="spellEnd"/>
      <w:r w:rsidRPr="00F851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platībā, 64084/205280 kopīpašuma domājamām daļām no būves (kadastra apzīmējums 7001 001 0215 001), 64084/205280 kopīpašuma domājamām daļām no zemes (kadastra apzīmējums 7001 001 0215).</w:t>
      </w:r>
    </w:p>
    <w:p w:rsidR="00F8519C" w:rsidRPr="00F8519C" w:rsidRDefault="00F8519C" w:rsidP="00980D8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proofErr w:type="gramStart"/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2019.gada</w:t>
      </w:r>
      <w:proofErr w:type="gramEnd"/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23.maijā dzīvokļa īpašuma novērtējumu veicis sertificēts vērtētājs SIA “</w:t>
      </w:r>
      <w:proofErr w:type="spellStart"/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Latio</w:t>
      </w:r>
      <w:proofErr w:type="spellEnd"/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vērtētāji &amp; konsultanti Vidzemē”. Saskaņā ar nekustamā īpašuma novērtējumu, nekustamā īpašuma tirgus vērtība </w:t>
      </w:r>
      <w:proofErr w:type="gramStart"/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2019.gada</w:t>
      </w:r>
      <w:proofErr w:type="gramEnd"/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23.maijā ar pārdošanas termiņu 12 (divpadsmit) mēneši  ir EUR 11500,00 (</w:t>
      </w:r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vienpadsmit tūkstoši pieci simti </w:t>
      </w:r>
      <w:proofErr w:type="spellStart"/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euro</w:t>
      </w:r>
      <w:proofErr w:type="spellEnd"/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00 centi).</w:t>
      </w:r>
    </w:p>
    <w:p w:rsidR="00F8519C" w:rsidRPr="00F8519C" w:rsidRDefault="00F8519C" w:rsidP="00980D8A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Par nekustamā īpašuma novērtēšanu Madonas novada pašvaldība ir veikusi pakalpojuma apmaksu EUR</w:t>
      </w:r>
      <w:r w:rsidRPr="00F8519C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 </w:t>
      </w: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205,70 (</w:t>
      </w:r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divi simti pieci </w:t>
      </w:r>
      <w:proofErr w:type="spellStart"/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euro</w:t>
      </w:r>
      <w:proofErr w:type="spellEnd"/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70 centi). </w:t>
      </w:r>
    </w:p>
    <w:p w:rsidR="00F8519C" w:rsidRPr="00F8519C" w:rsidRDefault="00F8519C" w:rsidP="00980D8A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Saskaņā ar Atsavināšanas likuma 47. pantu </w:t>
      </w:r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Publiskas personas mantas atsavināšanā iegūtos līdzekļus pēc atsavināšanas izdevumu segšanas ieskaita attiecīgās publiskās personas budžetā. Atsavināšanas izdevumu apmēru nosaka Ministru kabineta paredzētajā kārtībā.</w:t>
      </w:r>
    </w:p>
    <w:p w:rsidR="00F8519C" w:rsidRPr="00F8519C" w:rsidRDefault="00F8519C" w:rsidP="00980D8A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 xml:space="preserve">Saskaņā ar MK noteikumu Nr. 109 „Kārtība, kādā atsavināma publiskas personas manta” 38. punktu, </w:t>
      </w:r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Atvasināto publisko personu vai to iestāžu mantas atsavināšanas izdevumu apmēru un kārtību, kādā atvasināto publisko personu vai to iestāžu mantas atsavināšanā iegūtie līdzekļi ieskaitāmi attiecīgās </w:t>
      </w:r>
      <w:proofErr w:type="gramStart"/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atvasinātās publiskas personas</w:t>
      </w:r>
      <w:proofErr w:type="gramEnd"/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budžetā, nosaka attiecīgās atvasinātās publiskās personas lēmējinstitūcija.</w:t>
      </w:r>
    </w:p>
    <w:p w:rsidR="00662DF8" w:rsidRDefault="00F8519C" w:rsidP="00980D8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Noklausījusies pilsētas pārvaldnieka </w:t>
      </w:r>
      <w:proofErr w:type="spellStart"/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G.Ķevera</w:t>
      </w:r>
      <w:proofErr w:type="spellEnd"/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sniegto informāciju, pamatojoties uz Publiskas personas mantas atsavināšanas likuma 8., 45. pantu, MK noteikumu Nr.109 „Kārtība, kādā atsavināma publiskas personas manta” 38. pantu, </w:t>
      </w:r>
      <w:r w:rsidR="00662DF8"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662DF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="00662DF8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 w:rsidR="00662D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662DF8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662DF8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662DF8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F8519C" w:rsidRPr="00F8519C" w:rsidRDefault="00F8519C" w:rsidP="00980D8A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F8519C" w:rsidRPr="00F8519C" w:rsidRDefault="00F8519C" w:rsidP="00980D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lastRenderedPageBreak/>
        <w:t xml:space="preserve">Nodot atsavināšanai dzīvokļa īpašumu ar adresi Rūpniecības iela 20-9-30, Madona, Madonas novads </w:t>
      </w:r>
      <w:r w:rsidRPr="00F851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(kadastra Nr.7001 900 2463), </w:t>
      </w: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to pārdodot dzīvokļa īpašuma īrniecei </w:t>
      </w:r>
      <w:r w:rsidR="00F2307F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[…]</w:t>
      </w:r>
      <w:bookmarkStart w:id="6" w:name="_GoBack"/>
      <w:bookmarkEnd w:id="6"/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. </w:t>
      </w:r>
    </w:p>
    <w:p w:rsidR="00F8519C" w:rsidRPr="00F8519C" w:rsidRDefault="00F8519C" w:rsidP="00980D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Noteikt nekustamā īpašuma nosacīto cenu EUR 11710,00 (</w:t>
      </w:r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vienpadsmit tūkstoši septiņi simti desmit </w:t>
      </w:r>
      <w:proofErr w:type="spellStart"/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euro</w:t>
      </w:r>
      <w:proofErr w:type="spellEnd"/>
      <w:r w:rsidRPr="00F8519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00 centi</w:t>
      </w: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).</w:t>
      </w:r>
    </w:p>
    <w:p w:rsidR="00F8519C" w:rsidRPr="00F8519C" w:rsidRDefault="00F8519C" w:rsidP="00980D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Noteikt, ka pirkuma maksa ir veicama 100% apmērā pirms līgums noslēgšanas</w:t>
      </w:r>
      <w:proofErr w:type="gramStart"/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vai veicams pirkums uz nomaksu, paredzot avansa maksājumu ne mazāku par 10% no pirkuma maksas un pirkuma maksas atliktā maksājuma nomaksas termiņu</w:t>
      </w:r>
      <w:proofErr w:type="gramEnd"/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līdz 5 gadiem. </w:t>
      </w:r>
    </w:p>
    <w:p w:rsidR="00F8519C" w:rsidRPr="00F8519C" w:rsidRDefault="00F8519C" w:rsidP="00980D8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F8519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Uzdot Juridiskajai nodaļai nosūtīt nekustamā īpašuma – dzīvokļa īpašuma Rūpniecības iela 20-9-30, Madonā, Madonas novadā, atsavināšanas paziņojumu normatīvajos aktos noteiktajā kārtībā.</w:t>
      </w:r>
    </w:p>
    <w:p w:rsidR="003F0E04" w:rsidRDefault="003F0E04" w:rsidP="00980D8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0B14" w:rsidRDefault="00800B14" w:rsidP="00980D8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980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980D8A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682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0D8A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07F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AB2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BDD3-21A4-4C19-B655-B850DDFD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2363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116</cp:revision>
  <cp:lastPrinted>2019-09-19T13:45:00Z</cp:lastPrinted>
  <dcterms:created xsi:type="dcterms:W3CDTF">2019-08-26T07:32:00Z</dcterms:created>
  <dcterms:modified xsi:type="dcterms:W3CDTF">2019-10-03T09:07:00Z</dcterms:modified>
</cp:coreProperties>
</file>